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BF77" w14:textId="77777777"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14:paraId="2A940B54" w14:textId="77777777" w:rsidR="00274922" w:rsidRDefault="00274922" w:rsidP="0027492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14:paraId="0C8359DB" w14:textId="77777777" w:rsidR="00274922" w:rsidRPr="007C2349" w:rsidRDefault="00274922" w:rsidP="00274922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10"/>
        <w:gridCol w:w="2556"/>
        <w:gridCol w:w="1019"/>
        <w:gridCol w:w="992"/>
        <w:gridCol w:w="32"/>
        <w:gridCol w:w="1634"/>
        <w:gridCol w:w="1032"/>
        <w:gridCol w:w="2434"/>
      </w:tblGrid>
      <w:tr w:rsidR="00274922" w:rsidRPr="00E52E40" w14:paraId="1D309630" w14:textId="77777777" w:rsidTr="00810788">
        <w:trPr>
          <w:trHeight w:val="141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ACCD9" w14:textId="77777777"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1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173B3" w14:textId="77777777"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</w:tc>
      </w:tr>
      <w:tr w:rsidR="00274922" w:rsidRPr="00E52E40" w14:paraId="24C6CC33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E6229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8BDFA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Полное:</w:t>
            </w:r>
          </w:p>
          <w:p w14:paraId="7F6CD5B1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ED825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14:paraId="4F79FE38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48250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82355" w14:textId="77777777"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Сокращенное: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05FDA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E52E40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274922" w:rsidRPr="00E52E40" w14:paraId="158247B6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A83E3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25144" w14:textId="77777777" w:rsidR="00274922" w:rsidRPr="00E52E40" w:rsidRDefault="00274922" w:rsidP="00B079E8">
            <w:pPr>
              <w:autoSpaceDE w:val="0"/>
              <w:autoSpaceDN w:val="0"/>
              <w:adjustRightInd w:val="0"/>
              <w:ind w:left="300" w:hanging="139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биржевого тикера: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*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46137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44" w:hanging="26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274922" w:rsidRPr="00E52E40" w14:paraId="13E82038" w14:textId="77777777" w:rsidTr="00810788">
        <w:trPr>
          <w:trHeight w:val="145"/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5C498" w14:textId="77777777"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2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3CCE3" w14:textId="77777777"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КОНТАКТНЫЕ ДАННЫЕ</w:t>
            </w:r>
          </w:p>
        </w:tc>
      </w:tr>
      <w:tr w:rsidR="00274922" w:rsidRPr="00E52E40" w14:paraId="14630B5F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8D2A5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5D6A9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Местонахождение: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FF9D" w14:textId="77777777" w:rsidR="00274922" w:rsidRPr="00E52E40" w:rsidRDefault="003D7057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Сергелийский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Софдил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, ТК «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Tashkent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INDEX», Блок А02, маг. 2018</w:t>
            </w:r>
          </w:p>
        </w:tc>
      </w:tr>
      <w:tr w:rsidR="00162A37" w:rsidRPr="00E52E40" w14:paraId="1E8DB97A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7ED1D" w14:textId="77777777" w:rsidR="00162A37" w:rsidRPr="00E52E40" w:rsidRDefault="00162A37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054D1" w14:textId="77777777" w:rsidR="00162A37" w:rsidRPr="00E52E40" w:rsidRDefault="00162A37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Почтовый адрес: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2A341" w14:textId="77777777" w:rsidR="00162A37" w:rsidRPr="00E52E40" w:rsidRDefault="003D7057" w:rsidP="007334FF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г.Ташкент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Сергелийский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 ул. 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Софдил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, ТК «</w:t>
            </w:r>
            <w:proofErr w:type="spellStart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>Tashkent</w:t>
            </w:r>
            <w:proofErr w:type="spellEnd"/>
            <w:r w:rsidRPr="008107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INDEX», Блок А02, маг. 2018</w:t>
            </w:r>
          </w:p>
        </w:tc>
      </w:tr>
      <w:tr w:rsidR="00274922" w:rsidRPr="00E52E40" w14:paraId="48BEF815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12E06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F7891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12B18" w14:textId="77777777"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274922" w:rsidRPr="00E52E40" w14:paraId="782423FB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01897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C4653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</w:t>
            </w: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*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2C674" w14:textId="77777777" w:rsidR="00274922" w:rsidRPr="00E52E40" w:rsidRDefault="00274922" w:rsidP="00D017C4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274922" w:rsidRPr="00E52E40" w14:paraId="45BBD506" w14:textId="77777777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55E34" w14:textId="77777777" w:rsidR="00274922" w:rsidRPr="00E52E40" w:rsidRDefault="00274922" w:rsidP="00D017C4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 w:rsidRPr="00E52E40">
              <w:rPr>
                <w:rFonts w:ascii="Times New Roman" w:hAnsi="Times New Roman"/>
                <w:noProof/>
                <w:lang w:val="ru-RU"/>
              </w:rPr>
              <w:t>3</w:t>
            </w: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BBAD9" w14:textId="77777777" w:rsidR="00274922" w:rsidRPr="00E52E40" w:rsidRDefault="00274922" w:rsidP="00D017C4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274922" w:rsidRPr="00E52E40" w14:paraId="2A428FF6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817E0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8DE44" w14:textId="77777777" w:rsidR="00274922" w:rsidRPr="00E52E40" w:rsidRDefault="00274922" w:rsidP="00D017C4">
            <w:pPr>
              <w:ind w:firstLine="161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Номер существенного факта: 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3B424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36</w:t>
            </w:r>
          </w:p>
        </w:tc>
      </w:tr>
      <w:tr w:rsidR="00274922" w:rsidRPr="00E52E40" w14:paraId="3E330533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9A3C3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C500C" w14:textId="77777777" w:rsidR="00274922" w:rsidRPr="00E52E40" w:rsidRDefault="00274922" w:rsidP="00D017C4">
            <w:pPr>
              <w:ind w:left="180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29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7BEE4" w14:textId="77777777" w:rsidR="00274922" w:rsidRPr="00E52E40" w:rsidRDefault="00274922" w:rsidP="00D017C4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E52E4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Изменения в списке аффилированных лиц </w:t>
            </w:r>
          </w:p>
        </w:tc>
      </w:tr>
      <w:tr w:rsidR="00274922" w:rsidRPr="00E52E40" w14:paraId="0572830D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3D3C" w14:textId="77777777" w:rsidR="00274922" w:rsidRPr="00E52E40" w:rsidRDefault="00274922" w:rsidP="00D017C4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8FA1E" w14:textId="77777777" w:rsidR="00274922" w:rsidRPr="009D1DA2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02A23" w14:textId="77777777" w:rsidR="00274922" w:rsidRPr="009D1DA2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Местонахождение (место жительство) (почтовый адрес) аффилированного лица (государство, область, город, район)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4D675E" w14:textId="77777777" w:rsidR="00274922" w:rsidRPr="009D1DA2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Количество ценных бумаг (размер доли, паев)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35524" w14:textId="77777777" w:rsidR="00274922" w:rsidRPr="009D1DA2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Вид ценных бумаг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637AB" w14:textId="77777777" w:rsidR="00274922" w:rsidRPr="009D1DA2" w:rsidRDefault="00274922" w:rsidP="00D017C4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sz w:val="20"/>
                <w:lang w:val="ru-RU"/>
              </w:rPr>
              <w:t>Тип события</w:t>
            </w:r>
          </w:p>
        </w:tc>
      </w:tr>
      <w:tr w:rsidR="008F1C59" w:rsidRPr="00DD187D" w14:paraId="1A036D49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A3ACE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EA357" w14:textId="77777777" w:rsidR="008F1C59" w:rsidRPr="009D1DA2" w:rsidRDefault="008F1C59" w:rsidP="008F1C59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Бадалбаев Алишер Аскарович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D046B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начальник отдела АО «Узметкомбинат»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F3F1C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4DE87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9B437" w14:textId="77777777" w:rsidR="008F1C59" w:rsidRPr="009D1DA2" w:rsidRDefault="008F1C59" w:rsidP="008F1C59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8F1C59" w:rsidRPr="00DD187D" w14:paraId="26D48271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4520E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C8FF8" w14:textId="77777777" w:rsidR="008F1C59" w:rsidRPr="009D1DA2" w:rsidRDefault="008F1C59" w:rsidP="008F1C59">
            <w:pPr>
              <w:ind w:left="161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Маруфов Жавлонбек Уткирович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BEF5D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Начальник управления Департамента казначейства АКБ «Агробанк»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AAD8F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11AA5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801A8" w14:textId="77777777" w:rsidR="008F1C59" w:rsidRPr="009D1DA2" w:rsidRDefault="008F1C59" w:rsidP="008F1C59">
            <w:pPr>
              <w:ind w:left="14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8F1C59" w:rsidRPr="00DD187D" w14:paraId="56BE887A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CFEFE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EF3D3A" w14:textId="77777777" w:rsidR="008F1C59" w:rsidRPr="009D1DA2" w:rsidRDefault="008F1C59" w:rsidP="008F1C59">
            <w:pPr>
              <w:ind w:firstLine="22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Юлдашев </w:t>
            </w:r>
            <w:proofErr w:type="spellStart"/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>Фарход</w:t>
            </w:r>
            <w:proofErr w:type="spellEnd"/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>Хуррамович</w:t>
            </w:r>
            <w:proofErr w:type="spellEnd"/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CA392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директора Департамента казначейства АО «</w:t>
            </w:r>
            <w:proofErr w:type="spellStart"/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>Асакабанк</w:t>
            </w:r>
            <w:proofErr w:type="spellEnd"/>
            <w:r w:rsidRPr="009D1DA2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C1F83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1A7A7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97AF3" w14:textId="77777777" w:rsidR="008F1C59" w:rsidRPr="009D1DA2" w:rsidRDefault="008F1C59" w:rsidP="008F1C59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Исключен из состава наблюдательного совета</w:t>
            </w:r>
          </w:p>
        </w:tc>
      </w:tr>
      <w:tr w:rsidR="008F1C59" w:rsidRPr="00DD187D" w14:paraId="47C0CFDD" w14:textId="77777777" w:rsidTr="00EC2EE9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6A61B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F4854" w14:textId="77777777" w:rsidR="008F1C59" w:rsidRPr="009D1DA2" w:rsidRDefault="008F1C59" w:rsidP="008F1C59">
            <w:pPr>
              <w:ind w:left="16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Расулова Дилфуза Вадиевна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69549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</w:rPr>
              <w:t>профессор кафедра Высшая школа бизнеса и предпринимательства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9D209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B65CE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D7510" w14:textId="77777777" w:rsidR="008F1C59" w:rsidRPr="009D1DA2" w:rsidRDefault="008F1C59" w:rsidP="008F1C59">
            <w:pPr>
              <w:ind w:left="141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 в состав наблюдательного совета</w:t>
            </w:r>
          </w:p>
        </w:tc>
      </w:tr>
      <w:tr w:rsidR="008F1C59" w:rsidRPr="00DD187D" w14:paraId="141F9006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31E16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3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612CC" w14:textId="77777777" w:rsidR="008F1C59" w:rsidRPr="009D1DA2" w:rsidRDefault="008F1C59" w:rsidP="008F1C59">
            <w:pPr>
              <w:ind w:left="315" w:firstLine="0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4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C1007" w14:textId="77777777" w:rsidR="008F1C59" w:rsidRPr="009D1DA2" w:rsidRDefault="009D1DA2" w:rsidP="008F1C59">
            <w:pPr>
              <w:ind w:left="315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="008F1C59"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="008F1C59"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="008F1C59"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8F1C59" w:rsidRPr="00DD187D" w14:paraId="536DF3B2" w14:textId="77777777" w:rsidTr="00170AB7">
        <w:trPr>
          <w:jc w:val="center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4E17E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80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B51CC" w14:textId="77777777" w:rsidR="008F1C59" w:rsidRPr="009D1DA2" w:rsidRDefault="008F1C59" w:rsidP="00810788">
            <w:pPr>
              <w:ind w:firstLine="161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Список</w:t>
            </w:r>
            <w:r w:rsidRPr="009D1DA2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аффилированных</w:t>
            </w:r>
            <w:r w:rsidRPr="009D1DA2">
              <w:rPr>
                <w:rFonts w:ascii="Times New Roman" w:hAnsi="Times New Roman"/>
                <w:noProof/>
                <w:lang w:val="ru-RU"/>
              </w:rPr>
              <w:t xml:space="preserve"> </w:t>
            </w: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лиц</w:t>
            </w:r>
          </w:p>
        </w:tc>
      </w:tr>
      <w:tr w:rsidR="008F1C59" w:rsidRPr="00DD187D" w14:paraId="29421BE4" w14:textId="77777777" w:rsidTr="00810788">
        <w:trPr>
          <w:trHeight w:val="1104"/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E5C8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DF5A2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  <w:r w:rsidRPr="003D7057"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  <w:t>N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528BD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888D2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58F91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19F1F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lang w:val="ru-RU"/>
              </w:rPr>
            </w:pPr>
            <w:r w:rsidRPr="009D1DA2">
              <w:rPr>
                <w:rFonts w:ascii="Times New Roman" w:hAnsi="Times New Roman"/>
                <w:b/>
                <w:bCs/>
                <w:noProof/>
                <w:lang w:val="ru-RU"/>
              </w:rPr>
              <w:t>Дата (наступления основания (-ий)</w:t>
            </w:r>
          </w:p>
        </w:tc>
      </w:tr>
      <w:tr w:rsidR="008F1C59" w:rsidRPr="00170AB7" w14:paraId="5C8B20C1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4B312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6B10D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30EB3" w14:textId="77777777" w:rsidR="008F1C59" w:rsidRPr="009D1DA2" w:rsidRDefault="008F1C59" w:rsidP="008F1C59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Агентства по управлению государственными активами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7ADBE" w14:textId="77777777" w:rsidR="008F1C59" w:rsidRPr="009D1DA2" w:rsidRDefault="008F1C59" w:rsidP="008F1C59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0F4CB" w14:textId="77777777" w:rsidR="008F1C59" w:rsidRPr="009D1DA2" w:rsidRDefault="008F1C59" w:rsidP="008F1C59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Владение 20 процентов от уставного фонда общества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BCE02" w14:textId="77777777" w:rsidR="008F1C59" w:rsidRPr="009D1DA2" w:rsidRDefault="009D1DA2" w:rsidP="008F1C59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</w:p>
        </w:tc>
      </w:tr>
      <w:tr w:rsidR="008F1C59" w:rsidRPr="00DD187D" w14:paraId="78A7365C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479E2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4B0E9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3C45E" w14:textId="77777777" w:rsidR="008F1C59" w:rsidRPr="009D1DA2" w:rsidRDefault="008F1C59" w:rsidP="008F1C59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Предприятия, 20 и более процентами в уставном капитале которого владеет «Агентство по управлению государственными активами»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12F61" w14:textId="77777777" w:rsidR="008F1C59" w:rsidRPr="009D1DA2" w:rsidRDefault="008F1C59" w:rsidP="008F1C59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Республика Узбекистан</w:t>
            </w:r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35EED" w14:textId="77777777" w:rsidR="008F1C59" w:rsidRPr="009D1DA2" w:rsidRDefault="008F1C59" w:rsidP="008F1C59">
            <w:pPr>
              <w:ind w:left="111" w:firstLine="0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D76E7" w14:textId="77777777" w:rsidR="008F1C59" w:rsidRPr="009D1DA2" w:rsidRDefault="009D1DA2" w:rsidP="008F1C59">
            <w:pPr>
              <w:ind w:firstLine="118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</w:p>
        </w:tc>
      </w:tr>
      <w:tr w:rsidR="008F1C59" w:rsidRPr="00DD187D" w14:paraId="43DF5073" w14:textId="77777777" w:rsidTr="00600035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D5B56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5CC14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3134D" w14:textId="77777777" w:rsidR="008F1C59" w:rsidRPr="009D1DA2" w:rsidRDefault="008F1C59" w:rsidP="008F1C59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Алибеков Тимур Абдумухторович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84A5C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9A004" w14:textId="77777777" w:rsidR="008F1C59" w:rsidRPr="009D1DA2" w:rsidRDefault="008F1C59" w:rsidP="008F1C59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C5ED8" w14:textId="77777777" w:rsidR="008F1C59" w:rsidRPr="009D1DA2" w:rsidRDefault="009D1DA2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</w:p>
        </w:tc>
      </w:tr>
      <w:tr w:rsidR="008F1C59" w:rsidRPr="00DD187D" w14:paraId="71B50D4A" w14:textId="77777777" w:rsidTr="00805513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E1D4C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6DE6D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FD210" w14:textId="77777777" w:rsidR="008F1C59" w:rsidRPr="009D1DA2" w:rsidRDefault="008F1C59" w:rsidP="008F1C59">
            <w:pPr>
              <w:ind w:left="161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Расулова Дилфуза Вадиевна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AA12D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634CF" w14:textId="77777777" w:rsidR="008F1C59" w:rsidRPr="009D1DA2" w:rsidRDefault="008F1C59" w:rsidP="008F1C59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4AD9C" w14:textId="77777777" w:rsidR="008F1C59" w:rsidRPr="009D1DA2" w:rsidRDefault="009D1DA2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</w:p>
        </w:tc>
      </w:tr>
      <w:tr w:rsidR="008F1C59" w:rsidRPr="00DD187D" w14:paraId="3DA16671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BC4FF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140E2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2D434" w14:textId="77777777" w:rsidR="008F1C59" w:rsidRPr="009D1DA2" w:rsidRDefault="008F1C59" w:rsidP="008F1C59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>Мамутов Умид Алымбаевич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387EA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1D840" w14:textId="77777777" w:rsidR="008F1C59" w:rsidRPr="009D1DA2" w:rsidRDefault="008F1C59" w:rsidP="008F1C59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Член Наблюдательного совета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1EA97" w14:textId="77777777" w:rsidR="008F1C59" w:rsidRPr="009D1DA2" w:rsidRDefault="009D1DA2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</w:p>
        </w:tc>
      </w:tr>
      <w:tr w:rsidR="008F1C59" w:rsidRPr="00DD187D" w14:paraId="60078BC6" w14:textId="77777777" w:rsidTr="00170AB7">
        <w:trPr>
          <w:jc w:val="center"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3D0BE" w14:textId="77777777" w:rsidR="008F1C59" w:rsidRPr="00E52E40" w:rsidRDefault="008F1C59" w:rsidP="008F1C59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C051C" w14:textId="77777777" w:rsidR="008F1C59" w:rsidRPr="003D7057" w:rsidRDefault="008F1C59" w:rsidP="008F1C59">
            <w:pPr>
              <w:jc w:val="center"/>
              <w:rPr>
                <w:rFonts w:ascii="Times New Roman" w:hAnsi="Times New Roman"/>
                <w:b/>
                <w:bCs/>
                <w:noProof/>
                <w:highlight w:val="yellow"/>
                <w:lang w:val="ru-RU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CAEDA" w14:textId="77777777" w:rsidR="008F1C59" w:rsidRPr="009D1DA2" w:rsidRDefault="008F1C59" w:rsidP="008F1C59">
            <w:pPr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</w:pPr>
            <w:r w:rsidRPr="009D1DA2">
              <w:rPr>
                <w:rFonts w:ascii="Times New Roman" w:hAnsi="Times New Roman"/>
                <w:noProof/>
                <w:sz w:val="20"/>
                <w:szCs w:val="18"/>
                <w:lang w:val="uz-Cyrl-UZ"/>
              </w:rPr>
              <w:t>Хошимов</w:t>
            </w:r>
            <w:r w:rsidRPr="009D1DA2">
              <w:rPr>
                <w:rFonts w:ascii="Times New Roman" w:hAnsi="Times New Roman"/>
                <w:noProof/>
                <w:sz w:val="20"/>
                <w:szCs w:val="18"/>
                <w:lang w:val="ru-RU"/>
              </w:rPr>
              <w:t xml:space="preserve"> Аюбхон Илхом угли</w:t>
            </w:r>
          </w:p>
        </w:tc>
        <w:tc>
          <w:tcPr>
            <w:tcW w:w="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CDD6D" w14:textId="77777777" w:rsidR="008F1C59" w:rsidRPr="009D1DA2" w:rsidRDefault="008F1C59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г.Ташкент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77EBA" w14:textId="77777777" w:rsidR="008F1C59" w:rsidRPr="009D1DA2" w:rsidRDefault="0065778D" w:rsidP="008F1C59">
            <w:pPr>
              <w:ind w:left="111"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proofErr w:type="spellStart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Вр.и.о</w:t>
            </w:r>
            <w:proofErr w:type="spellEnd"/>
            <w:r w:rsidRPr="009D1DA2">
              <w:rPr>
                <w:rFonts w:ascii="Times New Roman" w:hAnsi="Times New Roman"/>
                <w:sz w:val="20"/>
                <w:szCs w:val="18"/>
                <w:lang w:val="ru-RU"/>
              </w:rPr>
              <w:t>. д</w:t>
            </w:r>
            <w:r w:rsidR="008F1C59" w:rsidRPr="009D1DA2">
              <w:rPr>
                <w:rFonts w:ascii="Times New Roman" w:hAnsi="Times New Roman"/>
                <w:sz w:val="20"/>
                <w:szCs w:val="18"/>
                <w:lang w:val="ru-RU"/>
              </w:rPr>
              <w:t>иректор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5A77F" w14:textId="77777777" w:rsidR="008F1C59" w:rsidRPr="009D1DA2" w:rsidRDefault="009D1DA2" w:rsidP="008F1C59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10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</w:t>
            </w:r>
            <w:r>
              <w:rPr>
                <w:rFonts w:ascii="Times New Roman" w:hAnsi="Times New Roman"/>
                <w:noProof/>
                <w:sz w:val="20"/>
                <w:szCs w:val="20"/>
                <w:lang w:val="uz-Latn-UZ"/>
              </w:rPr>
              <w:t>7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</w:t>
            </w:r>
            <w:r w:rsidRPr="009D1DA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</w:p>
        </w:tc>
      </w:tr>
    </w:tbl>
    <w:p w14:paraId="1C8A2690" w14:textId="77777777" w:rsidR="00274922" w:rsidRPr="001B76F5" w:rsidRDefault="00274922" w:rsidP="00810788">
      <w:pPr>
        <w:ind w:firstLine="0"/>
        <w:rPr>
          <w:rFonts w:ascii="Times New Roman" w:hAnsi="Times New Roman"/>
          <w:b/>
          <w:sz w:val="18"/>
          <w:szCs w:val="18"/>
          <w:lang w:val="ru-RU"/>
        </w:rPr>
      </w:pPr>
      <w:bookmarkStart w:id="0" w:name="_GoBack"/>
      <w:bookmarkEnd w:id="0"/>
    </w:p>
    <w:sectPr w:rsidR="00274922" w:rsidRPr="001B76F5" w:rsidSect="00810788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5B9"/>
    <w:multiLevelType w:val="hybridMultilevel"/>
    <w:tmpl w:val="7876E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22"/>
    <w:rsid w:val="00050901"/>
    <w:rsid w:val="00162A37"/>
    <w:rsid w:val="00167EE8"/>
    <w:rsid w:val="00170AB7"/>
    <w:rsid w:val="0018773E"/>
    <w:rsid w:val="001B76F5"/>
    <w:rsid w:val="00235680"/>
    <w:rsid w:val="002423FF"/>
    <w:rsid w:val="00270B95"/>
    <w:rsid w:val="00274922"/>
    <w:rsid w:val="002815A9"/>
    <w:rsid w:val="002818A4"/>
    <w:rsid w:val="00393499"/>
    <w:rsid w:val="003A10B5"/>
    <w:rsid w:val="003D7057"/>
    <w:rsid w:val="003F4865"/>
    <w:rsid w:val="00496D3D"/>
    <w:rsid w:val="004B5DA3"/>
    <w:rsid w:val="004B7A87"/>
    <w:rsid w:val="004E0156"/>
    <w:rsid w:val="004F5CC5"/>
    <w:rsid w:val="005827C5"/>
    <w:rsid w:val="0065778D"/>
    <w:rsid w:val="006862CB"/>
    <w:rsid w:val="006B33DE"/>
    <w:rsid w:val="006C011A"/>
    <w:rsid w:val="00710DB9"/>
    <w:rsid w:val="007331B8"/>
    <w:rsid w:val="0074387E"/>
    <w:rsid w:val="007C3514"/>
    <w:rsid w:val="007D5D04"/>
    <w:rsid w:val="007E6357"/>
    <w:rsid w:val="00810788"/>
    <w:rsid w:val="008A257A"/>
    <w:rsid w:val="008C512F"/>
    <w:rsid w:val="008D33EB"/>
    <w:rsid w:val="008F1C59"/>
    <w:rsid w:val="00910D43"/>
    <w:rsid w:val="00952E80"/>
    <w:rsid w:val="00982695"/>
    <w:rsid w:val="00992422"/>
    <w:rsid w:val="009D1DA2"/>
    <w:rsid w:val="009F1AE0"/>
    <w:rsid w:val="00A25FBA"/>
    <w:rsid w:val="00A33699"/>
    <w:rsid w:val="00A51027"/>
    <w:rsid w:val="00A85144"/>
    <w:rsid w:val="00A97E89"/>
    <w:rsid w:val="00AC5B34"/>
    <w:rsid w:val="00AD70EA"/>
    <w:rsid w:val="00B014F9"/>
    <w:rsid w:val="00B079E8"/>
    <w:rsid w:val="00B30F53"/>
    <w:rsid w:val="00B354DB"/>
    <w:rsid w:val="00B70327"/>
    <w:rsid w:val="00B82863"/>
    <w:rsid w:val="00BB2393"/>
    <w:rsid w:val="00BB4DEB"/>
    <w:rsid w:val="00C72E8C"/>
    <w:rsid w:val="00CD05BA"/>
    <w:rsid w:val="00D017C4"/>
    <w:rsid w:val="00D0662C"/>
    <w:rsid w:val="00D455C6"/>
    <w:rsid w:val="00D623A3"/>
    <w:rsid w:val="00D67E9F"/>
    <w:rsid w:val="00DD187D"/>
    <w:rsid w:val="00E176B2"/>
    <w:rsid w:val="00E52E40"/>
    <w:rsid w:val="00EA08A4"/>
    <w:rsid w:val="00EA7AA2"/>
    <w:rsid w:val="00EE70C1"/>
    <w:rsid w:val="00F4516C"/>
    <w:rsid w:val="00F642D9"/>
    <w:rsid w:val="00F6432B"/>
    <w:rsid w:val="00F81400"/>
    <w:rsid w:val="00FC560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493D"/>
  <w15:docId w15:val="{0FE88555-84EC-4D6E-ABA8-5B844E06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4922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ind w:firstLine="0"/>
      <w:outlineLvl w:val="1"/>
    </w:pPr>
    <w:rPr>
      <w:rFonts w:ascii="Times New Roman" w:eastAsia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paragraph" w:styleId="a3">
    <w:name w:val="List Paragraph"/>
    <w:basedOn w:val="a"/>
    <w:uiPriority w:val="34"/>
    <w:qFormat/>
    <w:rsid w:val="00E5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8CF26-A70D-4FCC-9961-588FBA3C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Пользователь</cp:lastModifiedBy>
  <cp:revision>44</cp:revision>
  <cp:lastPrinted>2025-07-10T13:06:00Z</cp:lastPrinted>
  <dcterms:created xsi:type="dcterms:W3CDTF">2016-06-27T06:57:00Z</dcterms:created>
  <dcterms:modified xsi:type="dcterms:W3CDTF">2025-07-10T13:35:00Z</dcterms:modified>
</cp:coreProperties>
</file>